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hd w:val="clear" w:fill="FFFFFF"/>
        <w:spacing w:before="28" w:after="0"/>
        <w:ind w:left="0" w:right="0" w:hanging="0"/>
        <w:jc w:val="center"/>
        <w:rPr/>
      </w:pPr>
      <w:r>
        <w:rPr>
          <w:rStyle w:val="Style13"/>
          <w:rFonts w:ascii="Times New Roman" w:hAnsi="Times New Roman"/>
          <w:color w:val="000000"/>
          <w:sz w:val="28"/>
          <w:szCs w:val="28"/>
        </w:rPr>
        <w:t>В ГБУЗ ПК «ГБ ЛГО»  пров</w:t>
      </w:r>
      <w:r>
        <w:rPr>
          <w:rStyle w:val="Style13"/>
          <w:rFonts w:ascii="Times New Roman" w:hAnsi="Times New Roman"/>
          <w:color w:val="000000"/>
          <w:sz w:val="28"/>
          <w:szCs w:val="28"/>
        </w:rPr>
        <w:t>одятся</w:t>
      </w:r>
      <w:r>
        <w:rPr>
          <w:rStyle w:val="Style13"/>
          <w:rFonts w:ascii="Times New Roman" w:hAnsi="Times New Roman"/>
          <w:color w:val="000000"/>
          <w:sz w:val="28"/>
          <w:szCs w:val="28"/>
        </w:rPr>
        <w:t xml:space="preserve"> профилактические медицински</w:t>
      </w:r>
      <w:r>
        <w:rPr>
          <w:rStyle w:val="Style13"/>
          <w:rFonts w:ascii="Times New Roman" w:hAnsi="Times New Roman"/>
          <w:color w:val="000000"/>
          <w:sz w:val="28"/>
          <w:szCs w:val="28"/>
        </w:rPr>
        <w:t>е</w:t>
      </w:r>
      <w:r>
        <w:rPr>
          <w:rStyle w:val="Style13"/>
          <w:rFonts w:ascii="Times New Roman" w:hAnsi="Times New Roman"/>
          <w:color w:val="000000"/>
          <w:sz w:val="28"/>
          <w:szCs w:val="28"/>
        </w:rPr>
        <w:t xml:space="preserve"> осмотр</w:t>
      </w:r>
      <w:r>
        <w:rPr>
          <w:rStyle w:val="Style13"/>
          <w:rFonts w:ascii="Times New Roman" w:hAnsi="Times New Roman"/>
          <w:color w:val="000000"/>
          <w:sz w:val="28"/>
          <w:szCs w:val="28"/>
        </w:rPr>
        <w:t>ы и диспансеризация определенных групп взрослого населения</w:t>
      </w:r>
      <w:r>
        <w:rPr>
          <w:rStyle w:val="Style13"/>
          <w:rFonts w:ascii="Times New Roman" w:hAnsi="Times New Roman"/>
          <w:color w:val="000000"/>
          <w:sz w:val="28"/>
          <w:szCs w:val="28"/>
        </w:rPr>
        <w:t>, в том числе и углубленн</w:t>
      </w:r>
      <w:r>
        <w:rPr>
          <w:rStyle w:val="Style13"/>
          <w:rFonts w:ascii="Times New Roman" w:hAnsi="Times New Roman"/>
          <w:color w:val="000000"/>
          <w:sz w:val="28"/>
          <w:szCs w:val="28"/>
        </w:rPr>
        <w:t>ая</w:t>
      </w:r>
      <w:r>
        <w:rPr>
          <w:rStyle w:val="Style13"/>
          <w:rFonts w:ascii="Times New Roman" w:hAnsi="Times New Roman"/>
          <w:color w:val="000000"/>
          <w:sz w:val="28"/>
          <w:szCs w:val="28"/>
        </w:rPr>
        <w:t xml:space="preserve"> диспансеризаци</w:t>
      </w:r>
      <w:r>
        <w:rPr>
          <w:rStyle w:val="Style13"/>
          <w:rFonts w:ascii="Times New Roman" w:hAnsi="Times New Roman"/>
          <w:color w:val="000000"/>
          <w:sz w:val="28"/>
          <w:szCs w:val="28"/>
        </w:rPr>
        <w:t>я</w:t>
      </w:r>
      <w:r>
        <w:rPr>
          <w:rStyle w:val="Style13"/>
          <w:rFonts w:ascii="Times New Roman" w:hAnsi="Times New Roman"/>
          <w:color w:val="000000"/>
          <w:sz w:val="28"/>
          <w:szCs w:val="28"/>
        </w:rPr>
        <w:t xml:space="preserve"> для лиц, перенесших новую коронавирусную инфекцию. Приказ Министерства здравоохранения Пермского края от 28.02.2022 года № 34-01-02-224. </w:t>
      </w:r>
    </w:p>
    <w:p>
      <w:pPr>
        <w:pStyle w:val="Style17"/>
        <w:shd w:val="clear" w:fill="FFFFFF"/>
        <w:spacing w:before="28" w:after="0"/>
        <w:ind w:left="0" w:right="0" w:hanging="0"/>
        <w:jc w:val="center"/>
        <w:rPr>
          <w:rStyle w:val="Style13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17"/>
        <w:shd w:val="clear" w:fill="FFFFFF"/>
        <w:spacing w:lineRule="auto" w:line="240" w:before="28" w:after="0"/>
        <w:ind w:left="0" w:right="0" w:hanging="0"/>
        <w:jc w:val="center"/>
        <w:rPr/>
      </w:pPr>
      <w:r>
        <w:rPr>
          <w:rStyle w:val="Style13"/>
          <w:rFonts w:ascii="Liberation Serif" w:hAnsi="Liberation Serif"/>
          <w:color w:val="000000"/>
          <w:sz w:val="28"/>
          <w:szCs w:val="28"/>
        </w:rPr>
        <w:t>Диспансеризация – шаг к здоровью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>
      <w:pPr>
        <w:pStyle w:val="Style17"/>
        <w:shd w:val="clear" w:fill="FFFFFF"/>
        <w:spacing w:lineRule="auto" w:line="240" w:before="28" w:after="0"/>
        <w:ind w:left="0" w:right="0" w:hanging="0"/>
        <w:rPr/>
      </w:pPr>
      <w:r>
        <w:rPr>
          <w:rFonts w:ascii="Liberation Serif" w:hAnsi="Liberation Serif"/>
          <w:b/>
          <w:color w:val="000000"/>
          <w:sz w:val="28"/>
          <w:szCs w:val="28"/>
        </w:rPr>
        <w:t xml:space="preserve">Цель диспансеризации </w:t>
      </w:r>
      <w:r>
        <w:rPr>
          <w:rFonts w:ascii="Liberation Serif" w:hAnsi="Liberation Serif"/>
          <w:color w:val="000000"/>
          <w:sz w:val="28"/>
          <w:szCs w:val="28"/>
        </w:rPr>
        <w:t>— сохранение и укрепление здоровья населения, надлежащего умственного и физического развития, а также увеличение активного долголетия людей.</w:t>
      </w:r>
    </w:p>
    <w:p>
      <w:pPr>
        <w:pStyle w:val="Style17"/>
        <w:shd w:val="clear" w:fill="FFFFFF"/>
        <w:spacing w:lineRule="auto" w:line="240" w:before="28" w:after="0"/>
        <w:ind w:left="0" w:right="0" w:hanging="0"/>
        <w:rPr/>
      </w:pPr>
      <w:r>
        <w:rPr>
          <w:rFonts w:ascii="Liberation Serif" w:hAnsi="Liberation Serif"/>
          <w:color w:val="000000"/>
          <w:sz w:val="28"/>
          <w:szCs w:val="28"/>
        </w:rPr>
        <w:t>Диспансеризация обеспечивает раннее выявление хронических неинфекционных заболеваний, основных факторов риска их развития, систематическое и активное наблюдение за состоянием здоровья населения, планомерное оздоровление, преследуя конечную цель – снижение заболеваемости, инвалидности и сохранение трудоспособности.</w:t>
      </w:r>
    </w:p>
    <w:p>
      <w:pPr>
        <w:pStyle w:val="Style17"/>
        <w:shd w:val="clear" w:fill="FFFFFF"/>
        <w:spacing w:lineRule="auto" w:line="240" w:before="28" w:after="0"/>
        <w:ind w:left="0" w:right="0" w:hanging="0"/>
        <w:rPr/>
      </w:pP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К хроническим неинфекционным заболеваниям относятся:</w:t>
      </w:r>
    </w:p>
    <w:p>
      <w:pPr>
        <w:pStyle w:val="Style17"/>
        <w:numPr>
          <w:ilvl w:val="0"/>
          <w:numId w:val="2"/>
        </w:numPr>
        <w:shd w:val="clear" w:fill="FFFFFF"/>
        <w:spacing w:lineRule="auto" w:line="240" w:before="28" w:after="17"/>
        <w:rPr/>
      </w:pPr>
      <w:r>
        <w:rPr>
          <w:rFonts w:ascii="Liberation Serif" w:hAnsi="Liberation Serif"/>
          <w:color w:val="000000"/>
          <w:sz w:val="28"/>
          <w:szCs w:val="28"/>
        </w:rPr>
        <w:t>Болезни системы кровообращения</w:t>
      </w:r>
    </w:p>
    <w:p>
      <w:pPr>
        <w:pStyle w:val="Style17"/>
        <w:numPr>
          <w:ilvl w:val="0"/>
          <w:numId w:val="2"/>
        </w:numPr>
        <w:shd w:val="clear" w:fill="FFFFFF"/>
        <w:spacing w:lineRule="auto" w:line="240" w:before="28" w:after="17"/>
        <w:rPr/>
      </w:pPr>
      <w:r>
        <w:rPr>
          <w:rFonts w:ascii="Liberation Serif" w:hAnsi="Liberation Serif"/>
          <w:color w:val="000000"/>
          <w:sz w:val="28"/>
          <w:szCs w:val="28"/>
        </w:rPr>
        <w:t>Сахарный диабет</w:t>
      </w:r>
    </w:p>
    <w:p>
      <w:pPr>
        <w:pStyle w:val="Style17"/>
        <w:numPr>
          <w:ilvl w:val="0"/>
          <w:numId w:val="2"/>
        </w:numPr>
        <w:shd w:val="clear" w:fill="FFFFFF"/>
        <w:spacing w:lineRule="auto" w:line="240" w:before="28" w:after="17"/>
        <w:rPr/>
      </w:pPr>
      <w:r>
        <w:rPr>
          <w:rFonts w:ascii="Liberation Serif" w:hAnsi="Liberation Serif"/>
          <w:color w:val="000000"/>
          <w:sz w:val="28"/>
          <w:szCs w:val="28"/>
        </w:rPr>
        <w:t>Хроническая обструктивная болезнь легких</w:t>
      </w:r>
    </w:p>
    <w:p>
      <w:pPr>
        <w:pStyle w:val="Style17"/>
        <w:numPr>
          <w:ilvl w:val="0"/>
          <w:numId w:val="2"/>
        </w:numPr>
        <w:shd w:val="clear" w:fill="FFFFFF"/>
        <w:spacing w:lineRule="auto" w:line="240" w:before="28" w:after="17"/>
        <w:rPr/>
      </w:pPr>
      <w:r>
        <w:rPr>
          <w:rFonts w:ascii="Liberation Serif" w:hAnsi="Liberation Serif"/>
          <w:color w:val="000000"/>
          <w:sz w:val="28"/>
          <w:szCs w:val="28"/>
        </w:rPr>
        <w:t>Онкозаболевания</w:t>
      </w:r>
    </w:p>
    <w:p>
      <w:pPr>
        <w:pStyle w:val="Style17"/>
        <w:shd w:val="clear" w:fill="FFFFFF"/>
        <w:spacing w:lineRule="auto" w:line="240" w:before="28" w:after="0"/>
        <w:ind w:left="0" w:right="0" w:hanging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17"/>
        <w:shd w:val="clear" w:fill="FFFFFF"/>
        <w:spacing w:lineRule="auto" w:line="240" w:before="28" w:after="0"/>
        <w:ind w:left="0" w:right="0" w:hanging="0"/>
        <w:rPr/>
      </w:pPr>
      <w:r>
        <w:rPr>
          <w:rFonts w:ascii="Liberation Serif" w:hAnsi="Liberation Serif"/>
          <w:color w:val="000000"/>
          <w:sz w:val="28"/>
          <w:szCs w:val="28"/>
        </w:rPr>
        <w:t>Неправильный режим сна и отдыха, питания и двигательной активности способны подорвать Ваше здоровье и запустить в организме развитие хронических заболеваний. Согласитесь, зачастую мы обращаемся к врачу, лишь когда почувствуем какой-либо дискомфорт.</w:t>
      </w:r>
    </w:p>
    <w:p>
      <w:pPr>
        <w:pStyle w:val="Style17"/>
        <w:shd w:val="clear" w:fill="FFFFFF"/>
        <w:spacing w:lineRule="auto" w:line="240" w:before="28" w:after="0"/>
        <w:ind w:left="0" w:right="0" w:hanging="0"/>
        <w:rPr/>
      </w:pPr>
      <w:r>
        <w:rPr>
          <w:rFonts w:ascii="Liberation Serif" w:hAnsi="Liberation Serif"/>
          <w:b/>
          <w:color w:val="000000"/>
          <w:sz w:val="28"/>
          <w:szCs w:val="28"/>
        </w:rPr>
        <w:t xml:space="preserve">Одной из главных задач </w:t>
      </w:r>
      <w:r>
        <w:rPr>
          <w:rFonts w:ascii="Liberation Serif" w:hAnsi="Liberation Serif"/>
          <w:color w:val="000000"/>
          <w:sz w:val="28"/>
          <w:szCs w:val="28"/>
        </w:rPr>
        <w:t xml:space="preserve">медицины является именно 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профилактика </w:t>
      </w:r>
      <w:r>
        <w:rPr>
          <w:rFonts w:ascii="Liberation Serif" w:hAnsi="Liberation Serif"/>
          <w:color w:val="000000"/>
          <w:sz w:val="28"/>
          <w:szCs w:val="28"/>
        </w:rPr>
        <w:t>развития заболеваний.</w:t>
      </w:r>
    </w:p>
    <w:p>
      <w:pPr>
        <w:pStyle w:val="Style17"/>
        <w:shd w:val="clear" w:fill="FFFFFF"/>
        <w:spacing w:lineRule="auto" w:line="240" w:before="28" w:after="0"/>
        <w:ind w:left="0" w:right="0" w:hanging="0"/>
        <w:rPr/>
      </w:pPr>
      <w:r>
        <w:rPr>
          <w:rFonts w:ascii="Times New Roman" w:hAnsi="Times New Roman"/>
          <w:color w:val="000000"/>
          <w:sz w:val="28"/>
          <w:szCs w:val="28"/>
        </w:rPr>
        <w:t>К тому же, серьезные заболевания, выявленные на ранних стадиях, легче поддаются лечению, чем на поздних, когда в процесс вовлечены уже несколько систем организма.</w:t>
      </w:r>
    </w:p>
    <w:p>
      <w:pPr>
        <w:pStyle w:val="Style17"/>
        <w:shd w:val="clear" w:fill="FFFFFF"/>
        <w:spacing w:lineRule="auto" w:line="240" w:before="0" w:after="0"/>
        <w:ind w:left="0" w:right="0" w:hanging="0"/>
        <w:jc w:val="center"/>
        <w:rPr/>
      </w:pPr>
      <w:r>
        <w:rPr>
          <w:strike w:val="false"/>
          <w:dstrike w:val="false"/>
          <w:color w:val="000000"/>
          <w:sz w:val="28"/>
          <w:szCs w:val="28"/>
          <w:u w:val="single"/>
          <w:effect w:val="none"/>
        </w:rPr>
        <w:t> </w:t>
      </w:r>
    </w:p>
    <w:p>
      <w:pPr>
        <w:pStyle w:val="Style17"/>
        <w:shd w:val="clear" w:fill="FFFFFF"/>
        <w:spacing w:before="28" w:after="0"/>
        <w:ind w:left="0" w:right="0" w:hanging="0"/>
        <w:rPr/>
      </w:pPr>
      <w:r>
        <w:rPr>
          <w:rFonts w:ascii="Liberation Serif" w:hAnsi="Liberation Serif"/>
          <w:color w:val="000000"/>
          <w:sz w:val="28"/>
          <w:szCs w:val="28"/>
        </w:rPr>
        <w:t>В 2022 году диспансеризации подлежат люди, рожденные в:</w:t>
        <w:br/>
      </w:r>
      <w:r>
        <w:rPr>
          <w:rFonts w:ascii="Liberation Serif" w:hAnsi="Liberation Serif"/>
          <w:b/>
          <w:color w:val="000000"/>
          <w:sz w:val="28"/>
          <w:szCs w:val="28"/>
        </w:rPr>
        <w:t>2004, 2001, 1998, 1995, 1992, 1989, 1986, 1983 году, с 1982 - ежегодно.</w:t>
      </w:r>
    </w:p>
    <w:p>
      <w:pPr>
        <w:pStyle w:val="Style17"/>
        <w:shd w:val="clear" w:fill="FFFFFF"/>
        <w:spacing w:before="28" w:after="0"/>
        <w:ind w:left="0" w:right="0" w:hanging="0"/>
        <w:rPr/>
      </w:pPr>
      <w:r>
        <w:rPr>
          <w:rFonts w:ascii="Liberation Serif" w:hAnsi="Liberation Serif"/>
          <w:color w:val="000000"/>
          <w:sz w:val="28"/>
          <w:szCs w:val="28"/>
        </w:rPr>
        <w:t>Если вашего года рождения нет в этом списке, то вам необходимо пройти профилактический медицинский осмотр, который является ежегодным.</w:t>
      </w:r>
    </w:p>
    <w:p>
      <w:pPr>
        <w:pStyle w:val="Style17"/>
        <w:shd w:val="clear" w:fill="FFFFFF"/>
        <w:spacing w:before="28" w:after="0"/>
        <w:ind w:left="0" w:right="0" w:hanging="0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sz w:val="28"/>
          <w:szCs w:val="28"/>
        </w:rPr>
        <w:t>Обращаться для прохождения диспансеризации и профилактического медицинского осмотра необходимо в отделение медицинской профилактики,</w:t>
      </w:r>
    </w:p>
    <w:p>
      <w:pPr>
        <w:pStyle w:val="Normal"/>
        <w:ind w:right="-284" w:hanging="0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адресу: г. Лысьва, ул. Мира, 1 кабинет № 1</w:t>
      </w:r>
      <w:r>
        <w:rPr>
          <w:rFonts w:ascii="Times New Roman" w:hAnsi="Times New Roman"/>
          <w:sz w:val="28"/>
          <w:szCs w:val="28"/>
        </w:rPr>
        <w:t>30, 128.</w:t>
      </w:r>
    </w:p>
    <w:p>
      <w:pPr>
        <w:pStyle w:val="Normal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ind w:right="-284" w:hanging="0"/>
        <w:jc w:val="left"/>
        <w:rPr/>
      </w:pPr>
      <w:r>
        <w:rPr>
          <w:rFonts w:ascii="Times New Roman" w:hAnsi="Times New Roman"/>
          <w:b/>
          <w:sz w:val="28"/>
          <w:szCs w:val="28"/>
        </w:rPr>
        <w:t>Режим работы: рабочие дни: с 08.00 до 19.00 часов.</w:t>
      </w:r>
    </w:p>
    <w:p>
      <w:pPr>
        <w:pStyle w:val="Normal"/>
        <w:ind w:right="-284" w:hanging="0"/>
        <w:jc w:val="left"/>
        <w:rPr/>
      </w:pPr>
      <w:r>
        <w:rPr>
          <w:rFonts w:ascii="Times New Roman" w:hAnsi="Times New Roman"/>
          <w:b/>
          <w:sz w:val="28"/>
          <w:szCs w:val="28"/>
        </w:rPr>
        <w:t>Вторая и четвертая суббота каждого месяца: с 8-00 до 14-00 час.</w:t>
      </w:r>
    </w:p>
    <w:p>
      <w:pPr>
        <w:pStyle w:val="Normal"/>
        <w:ind w:right="-284" w:hanging="0"/>
        <w:jc w:val="left"/>
        <w:rPr/>
      </w:pPr>
      <w:r>
        <w:rPr>
          <w:rFonts w:eastAsia="Times New Roman" w:ascii="Times New Roman" w:hAnsi="Times New Roman"/>
          <w:b/>
          <w:bCs/>
          <w:sz w:val="27"/>
          <w:lang w:eastAsia="ru-RU"/>
        </w:rPr>
        <w:t>Прием по предварительной записи</w:t>
      </w:r>
      <w:r>
        <w:rPr>
          <w:rFonts w:eastAsia="Times New Roman" w:ascii="Times New Roman" w:hAnsi="Times New Roman"/>
          <w:sz w:val="27"/>
          <w:szCs w:val="27"/>
          <w:lang w:eastAsia="ru-RU"/>
        </w:rPr>
        <w:t>:</w:t>
      </w:r>
    </w:p>
    <w:p>
      <w:pPr>
        <w:pStyle w:val="ListParagraph"/>
        <w:numPr>
          <w:ilvl w:val="0"/>
          <w:numId w:val="1"/>
        </w:numPr>
        <w:jc w:val="left"/>
        <w:rPr/>
      </w:pPr>
      <w:r>
        <w:rPr>
          <w:rFonts w:eastAsia="Times New Roman" w:ascii="Times New Roman" w:hAnsi="Times New Roman"/>
          <w:sz w:val="27"/>
          <w:szCs w:val="27"/>
          <w:lang w:eastAsia="ru-RU"/>
        </w:rPr>
        <w:t xml:space="preserve">по телефону единого центра записи: 6-60-70, </w:t>
      </w:r>
    </w:p>
    <w:p>
      <w:pPr>
        <w:pStyle w:val="ListParagraph"/>
        <w:numPr>
          <w:ilvl w:val="0"/>
          <w:numId w:val="1"/>
        </w:numPr>
        <w:jc w:val="left"/>
        <w:rPr/>
      </w:pPr>
      <w:r>
        <w:rPr>
          <w:rFonts w:eastAsia="Times New Roman" w:ascii="Times New Roman" w:hAnsi="Times New Roman"/>
          <w:sz w:val="27"/>
          <w:szCs w:val="27"/>
          <w:lang w:eastAsia="ru-RU"/>
        </w:rPr>
        <w:t>по телефону Поликлиники № 1 (взрослая) 6-00-63,</w:t>
      </w:r>
    </w:p>
    <w:p>
      <w:pPr>
        <w:pStyle w:val="ListParagraph"/>
        <w:numPr>
          <w:ilvl w:val="0"/>
          <w:numId w:val="1"/>
        </w:numPr>
        <w:jc w:val="left"/>
        <w:rPr/>
      </w:pPr>
      <w:r>
        <w:rPr>
          <w:rFonts w:eastAsia="Times New Roman" w:ascii="Times New Roman" w:hAnsi="Times New Roman"/>
          <w:sz w:val="27"/>
          <w:szCs w:val="27"/>
          <w:lang w:eastAsia="ru-RU"/>
        </w:rPr>
        <w:t xml:space="preserve">через интернет-сайт https://k-vrachu.ru, </w:t>
      </w:r>
    </w:p>
    <w:p>
      <w:pPr>
        <w:pStyle w:val="ListParagraph"/>
        <w:numPr>
          <w:ilvl w:val="0"/>
          <w:numId w:val="1"/>
        </w:numPr>
        <w:jc w:val="left"/>
        <w:rPr/>
      </w:pPr>
      <w:r>
        <w:rPr>
          <w:rFonts w:eastAsia="Times New Roman" w:ascii="Times New Roman" w:hAnsi="Times New Roman"/>
          <w:sz w:val="27"/>
          <w:szCs w:val="27"/>
          <w:lang w:eastAsia="ru-RU"/>
        </w:rPr>
        <w:t>через портал ЕПГУ Госуслуги,</w:t>
      </w:r>
    </w:p>
    <w:p>
      <w:pPr>
        <w:pStyle w:val="ListParagraph"/>
        <w:numPr>
          <w:ilvl w:val="0"/>
          <w:numId w:val="1"/>
        </w:numPr>
        <w:jc w:val="left"/>
        <w:rPr/>
      </w:pPr>
      <w:r>
        <w:rPr>
          <w:rFonts w:eastAsia="Times New Roman" w:ascii="Times New Roman" w:hAnsi="Times New Roman"/>
          <w:sz w:val="27"/>
          <w:szCs w:val="27"/>
          <w:lang w:eastAsia="ru-RU"/>
        </w:rPr>
        <w:t xml:space="preserve">через администратора регистратуры, </w:t>
      </w:r>
    </w:p>
    <w:p>
      <w:pPr>
        <w:pStyle w:val="ListParagraph"/>
        <w:numPr>
          <w:ilvl w:val="0"/>
          <w:numId w:val="1"/>
        </w:numPr>
        <w:jc w:val="left"/>
        <w:rPr/>
      </w:pPr>
      <w:r>
        <w:rPr>
          <w:rFonts w:eastAsia="Times New Roman" w:ascii="Times New Roman" w:hAnsi="Times New Roman"/>
          <w:sz w:val="27"/>
          <w:szCs w:val="27"/>
          <w:lang w:eastAsia="ru-RU"/>
        </w:rPr>
        <w:t>через инфомат в холле поликлиники,</w:t>
      </w:r>
    </w:p>
    <w:p>
      <w:pPr>
        <w:pStyle w:val="ListParagraph"/>
        <w:numPr>
          <w:ilvl w:val="0"/>
          <w:numId w:val="1"/>
        </w:numPr>
        <w:jc w:val="left"/>
        <w:rPr/>
      </w:pPr>
      <w:r>
        <w:rPr>
          <w:rFonts w:eastAsia="Times New Roman" w:ascii="Times New Roman" w:hAnsi="Times New Roman"/>
          <w:sz w:val="27"/>
          <w:szCs w:val="27"/>
          <w:lang w:eastAsia="ru-RU"/>
        </w:rPr>
        <w:t>через участкового врача-терапевта.</w:t>
      </w:r>
    </w:p>
    <w:p>
      <w:pPr>
        <w:pStyle w:val="Normal"/>
        <w:ind w:right="-284" w:hanging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Style17"/>
        <w:shd w:val="clear" w:fill="FFFFFF"/>
        <w:spacing w:before="28" w:after="0"/>
        <w:ind w:left="0" w:right="0" w:hanging="0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>При себе иметь: полис, паспорт.</w:t>
      </w:r>
    </w:p>
    <w:p>
      <w:pPr>
        <w:pStyle w:val="Style17"/>
        <w:shd w:val="clear" w:fill="FFFFFF"/>
        <w:spacing w:before="28" w:after="0"/>
        <w:ind w:left="0" w:right="0" w:hanging="0"/>
        <w:rPr>
          <w:color w:val="000000"/>
        </w:rPr>
      </w:pPr>
      <w:r>
        <w:rPr>
          <w:color w:val="000000"/>
        </w:rPr>
      </w:r>
    </w:p>
    <w:p>
      <w:pPr>
        <w:pStyle w:val="Style17"/>
        <w:shd w:val="clear" w:fill="FFFFFF"/>
        <w:spacing w:lineRule="auto" w:line="240" w:before="0" w:after="173"/>
        <w:ind w:left="0" w:right="0" w:hanging="0"/>
        <w:rPr/>
      </w:pPr>
      <w:r>
        <w:rPr>
          <w:rFonts w:ascii="Liberation Serif" w:hAnsi="Liberation Serif"/>
          <w:color w:val="000000"/>
          <w:sz w:val="28"/>
          <w:szCs w:val="28"/>
        </w:rPr>
        <w:t>Прием осуществляется с соблюдением мер профилактики распространения новой коронавирусной инфекции COVID-19 (соблюдение социальной дистанции не менее 1.5 метров, использование средств индивидуальной защиты).</w:t>
      </w:r>
    </w:p>
    <w:p>
      <w:pPr>
        <w:pStyle w:val="Style17"/>
        <w:shd w:val="clear" w:fill="FFFFFF"/>
        <w:spacing w:lineRule="auto" w:line="240" w:before="28" w:after="0"/>
        <w:ind w:left="0" w:right="0" w:hanging="0"/>
        <w:rPr/>
      </w:pPr>
      <w:r>
        <w:rPr>
          <w:rFonts w:ascii="Liberation Serif" w:hAnsi="Liberation Serif"/>
          <w:color w:val="000000"/>
          <w:sz w:val="28"/>
          <w:szCs w:val="28"/>
        </w:rPr>
        <w:t>Также есть ряд противопоказаний для посещения медицинской организации с целью прохождения профилактического медицинского осмотра ли диспансеризации. К ним относятся:</w:t>
      </w:r>
    </w:p>
    <w:p>
      <w:pPr>
        <w:pStyle w:val="Style17"/>
        <w:numPr>
          <w:ilvl w:val="0"/>
          <w:numId w:val="3"/>
        </w:numPr>
        <w:shd w:val="clear" w:fill="FFFFFF"/>
        <w:spacing w:lineRule="auto" w:line="240" w:before="28" w:after="0"/>
        <w:rPr/>
      </w:pPr>
      <w:r>
        <w:rPr>
          <w:rFonts w:ascii="Liberation Serif" w:hAnsi="Liberation Serif"/>
          <w:color w:val="000000"/>
          <w:sz w:val="28"/>
          <w:szCs w:val="28"/>
        </w:rPr>
        <w:t>Нахождение в контакте со знакомыми, родственниками, коллегами, у которых лабораторно подтвержден диагноз коронавирусной инфекции</w:t>
      </w:r>
    </w:p>
    <w:p>
      <w:pPr>
        <w:pStyle w:val="Style17"/>
        <w:numPr>
          <w:ilvl w:val="0"/>
          <w:numId w:val="3"/>
        </w:numPr>
        <w:shd w:val="clear" w:fill="FFFFFF"/>
        <w:spacing w:lineRule="auto" w:line="240" w:before="28" w:after="0"/>
        <w:rPr/>
      </w:pPr>
      <w:r>
        <w:rPr>
          <w:rFonts w:ascii="Liberation Serif" w:hAnsi="Liberation Serif"/>
          <w:color w:val="000000"/>
          <w:sz w:val="28"/>
          <w:szCs w:val="28"/>
        </w:rPr>
        <w:t>Повышение температуры тела до 37,5 и выше</w:t>
      </w:r>
    </w:p>
    <w:p>
      <w:pPr>
        <w:pStyle w:val="Style17"/>
        <w:numPr>
          <w:ilvl w:val="0"/>
          <w:numId w:val="3"/>
        </w:numPr>
        <w:shd w:val="clear" w:fill="FFFFFF"/>
        <w:spacing w:lineRule="auto" w:line="240" w:before="28" w:after="0"/>
        <w:rPr/>
      </w:pPr>
      <w:r>
        <w:rPr>
          <w:rFonts w:ascii="Liberation Serif" w:hAnsi="Liberation Serif"/>
          <w:color w:val="000000"/>
          <w:sz w:val="28"/>
          <w:szCs w:val="28"/>
        </w:rPr>
        <w:t>Кашель, одышка, ощущение заложенности в грудной клетке, насморк, кашель, головная боль, боль в горле</w:t>
      </w:r>
    </w:p>
    <w:p>
      <w:pPr>
        <w:pStyle w:val="Style17"/>
        <w:numPr>
          <w:ilvl w:val="0"/>
          <w:numId w:val="3"/>
        </w:numPr>
        <w:shd w:val="clear" w:fill="FFFFFF"/>
        <w:spacing w:lineRule="auto" w:line="240" w:before="28" w:after="0"/>
        <w:rPr/>
      </w:pPr>
      <w:r>
        <w:rPr>
          <w:rFonts w:ascii="Liberation Serif" w:hAnsi="Liberation Serif"/>
          <w:color w:val="000000"/>
          <w:sz w:val="28"/>
          <w:szCs w:val="28"/>
        </w:rPr>
        <w:t xml:space="preserve">Наличие положительного результата лабораторного исследования мазка из носоглотки/ротоглотки на наличие РНК </w:t>
      </w:r>
      <w:r>
        <w:rPr>
          <w:rFonts w:ascii="Liberation Serif" w:hAnsi="Liberation Serif"/>
          <w:color w:val="000000"/>
          <w:sz w:val="28"/>
          <w:szCs w:val="28"/>
          <w:lang w:val="en-US"/>
        </w:rPr>
        <w:t>COVID</w:t>
      </w:r>
      <w:r>
        <w:rPr>
          <w:rFonts w:ascii="Liberation Serif" w:hAnsi="Liberation Serif"/>
          <w:color w:val="000000"/>
          <w:sz w:val="28"/>
          <w:szCs w:val="28"/>
        </w:rPr>
        <w:t>-19 без отрицательного результата по итогам повторного тестирования.</w:t>
      </w:r>
    </w:p>
    <w:p>
      <w:pPr>
        <w:pStyle w:val="Style17"/>
        <w:shd w:val="clear" w:fill="FFFFFF"/>
        <w:spacing w:lineRule="auto" w:line="240" w:before="28" w:after="0"/>
        <w:ind w:left="0" w:right="0" w:hanging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17"/>
        <w:shd w:val="clear" w:fill="FFFFFF"/>
        <w:spacing w:lineRule="auto" w:line="240" w:before="28" w:after="0"/>
        <w:ind w:left="0" w:right="0" w:hanging="0"/>
        <w:rPr/>
      </w:pPr>
      <w:r>
        <w:rPr>
          <w:rFonts w:ascii="Liberation Serif" w:hAnsi="Liberation Serif"/>
          <w:color w:val="000000"/>
          <w:sz w:val="28"/>
          <w:szCs w:val="28"/>
        </w:rPr>
        <w:t>В зависимости от Вашего года рождения приказом Министерства Здравоохранения Российской Федерации № 404н от 27.04.2021 года "Об утверждении порядка проведения профилактического медицинского осмотра и диспансеризации определенных групп взрослого населения" установлены разные объемы обследований.</w:t>
      </w:r>
    </w:p>
    <w:p>
      <w:pPr>
        <w:pStyle w:val="Style17"/>
        <w:shd w:val="clear" w:fill="FFFFFF"/>
        <w:spacing w:lineRule="auto" w:line="240" w:before="28" w:after="0"/>
        <w:ind w:left="0" w:right="0" w:hanging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shd w:val="clear" w:color="auto" w:fill="FFFFFF"/>
        <w:ind w:right="0" w:hanging="0"/>
        <w:jc w:val="center"/>
        <w:rPr/>
      </w:pPr>
      <w:r>
        <w:rPr>
          <w:rFonts w:eastAsia="Times New Roman" w:cs="Times New Roman" w:ascii="Liberation Serif" w:hAnsi="Liberation Serif"/>
          <w:b/>
          <w:bCs/>
          <w:color w:val="000000"/>
          <w:sz w:val="28"/>
          <w:szCs w:val="28"/>
          <w:lang w:eastAsia="ru-RU"/>
        </w:rPr>
        <w:t>После прохождения диспансеризации Вы четко будете понимать состояние Вашего здоровья. Возможно, узнаете о проблеме, к решению которой нужно приступить в ближайшее время. В любом случае, прохождение диспансеризации станет шагом к укреплению здоровья, спокойствию, уверенности в завтрашнем дне.</w:t>
      </w:r>
    </w:p>
    <w:p>
      <w:pPr>
        <w:pStyle w:val="Normal"/>
        <w:shd w:val="clear" w:color="auto" w:fill="FFFFFF"/>
        <w:ind w:right="0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val="clear" w:fill="FFFFFF"/>
        <w:spacing w:before="0" w:after="173"/>
        <w:ind w:left="0" w:right="0" w:hanging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240"/>
        </w:tabs>
        <w:ind w:left="12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600"/>
        </w:tabs>
        <w:ind w:left="16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320"/>
        </w:tabs>
        <w:ind w:left="23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680"/>
        </w:tabs>
        <w:ind w:left="26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400"/>
        </w:tabs>
        <w:ind w:left="34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760"/>
        </w:tabs>
        <w:ind w:left="376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0d23"/>
    <w:pPr>
      <w:widowControl/>
      <w:bidi w:val="0"/>
      <w:ind w:right="-284" w:firstLine="567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c03d43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Normal"/>
    <w:link w:val="30"/>
    <w:uiPriority w:val="9"/>
    <w:qFormat/>
    <w:rsid w:val="00c03d43"/>
    <w:pPr>
      <w:spacing w:beforeAutospacing="1" w:afterAutospacing="1"/>
      <w:ind w:right="0" w:hanging="0"/>
      <w:jc w:val="left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03d43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p4" w:customStyle="1">
    <w:name w:val="cap4"/>
    <w:basedOn w:val="DefaultParagraphFont"/>
    <w:qFormat/>
    <w:rsid w:val="00562392"/>
    <w:rPr/>
  </w:style>
  <w:style w:type="character" w:styleId="Strong">
    <w:name w:val="Strong"/>
    <w:basedOn w:val="DefaultParagraphFont"/>
    <w:uiPriority w:val="22"/>
    <w:qFormat/>
    <w:rsid w:val="00562392"/>
    <w:rPr>
      <w:b/>
      <w:bCs/>
    </w:rPr>
  </w:style>
  <w:style w:type="character" w:styleId="Style11">
    <w:name w:val="Интернет-ссылка"/>
    <w:basedOn w:val="DefaultParagraphFont"/>
    <w:uiPriority w:val="99"/>
    <w:semiHidden/>
    <w:unhideWhenUsed/>
    <w:rsid w:val="00562392"/>
    <w:rPr>
      <w:color w:val="0000FF"/>
      <w:u w:val="single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c03d43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c03d43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03d43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tyle12" w:customStyle="1">
    <w:name w:val="Текст выноски Знак"/>
    <w:basedOn w:val="DefaultParagraphFont"/>
    <w:link w:val="a7"/>
    <w:uiPriority w:val="99"/>
    <w:semiHidden/>
    <w:qFormat/>
    <w:rsid w:val="00ba3fc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rFonts w:ascii="Times New Roman" w:hAnsi="Times New Roman"/>
      <w:sz w:val="28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rFonts w:ascii="Times New Roman" w:hAnsi="Times New Roman"/>
      <w:sz w:val="28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Выделение"/>
    <w:qFormat/>
    <w:rPr>
      <w:i/>
      <w:iCs/>
    </w:rPr>
  </w:style>
  <w:style w:type="character" w:styleId="ListLabel88">
    <w:name w:val="ListLabel 88"/>
    <w:qFormat/>
    <w:rPr>
      <w:rFonts w:ascii="Times New Roman" w:hAnsi="Times New Roman" w:cs="Symbol"/>
      <w:sz w:val="28"/>
    </w:rPr>
  </w:style>
  <w:style w:type="character" w:styleId="ListLabel89">
    <w:name w:val="ListLabel 89"/>
    <w:qFormat/>
    <w:rPr>
      <w:rFonts w:cs="Courier New"/>
      <w:sz w:val="20"/>
    </w:rPr>
  </w:style>
  <w:style w:type="character" w:styleId="ListLabel90">
    <w:name w:val="ListLabel 90"/>
    <w:qFormat/>
    <w:rPr>
      <w:rFonts w:cs="Wingdings"/>
      <w:sz w:val="20"/>
    </w:rPr>
  </w:style>
  <w:style w:type="character" w:styleId="ListLabel91">
    <w:name w:val="ListLabel 91"/>
    <w:qFormat/>
    <w:rPr>
      <w:rFonts w:cs="Wingdings"/>
      <w:sz w:val="20"/>
    </w:rPr>
  </w:style>
  <w:style w:type="character" w:styleId="ListLabel92">
    <w:name w:val="ListLabel 92"/>
    <w:qFormat/>
    <w:rPr>
      <w:rFonts w:cs="Wingdings"/>
      <w:sz w:val="20"/>
    </w:rPr>
  </w:style>
  <w:style w:type="character" w:styleId="ListLabel93">
    <w:name w:val="ListLabel 93"/>
    <w:qFormat/>
    <w:rPr>
      <w:rFonts w:cs="Wingdings"/>
      <w:sz w:val="20"/>
    </w:rPr>
  </w:style>
  <w:style w:type="character" w:styleId="ListLabel94">
    <w:name w:val="ListLabel 94"/>
    <w:qFormat/>
    <w:rPr>
      <w:rFonts w:cs="Wingdings"/>
      <w:sz w:val="20"/>
    </w:rPr>
  </w:style>
  <w:style w:type="character" w:styleId="ListLabel95">
    <w:name w:val="ListLabel 95"/>
    <w:qFormat/>
    <w:rPr>
      <w:rFonts w:cs="Wingdings"/>
      <w:sz w:val="20"/>
    </w:rPr>
  </w:style>
  <w:style w:type="character" w:styleId="ListLabel96">
    <w:name w:val="ListLabel 96"/>
    <w:qFormat/>
    <w:rPr>
      <w:rFonts w:cs="Wingdings"/>
      <w:sz w:val="20"/>
    </w:rPr>
  </w:style>
  <w:style w:type="character" w:styleId="ListLabel97">
    <w:name w:val="ListLabel 97"/>
    <w:qFormat/>
    <w:rPr>
      <w:rFonts w:ascii="Times New Roman" w:hAnsi="Times New Roman" w:cs="Symbol"/>
      <w:sz w:val="28"/>
    </w:rPr>
  </w:style>
  <w:style w:type="character" w:styleId="ListLabel98">
    <w:name w:val="ListLabel 98"/>
    <w:qFormat/>
    <w:rPr>
      <w:rFonts w:cs="Courier New"/>
      <w:sz w:val="20"/>
    </w:rPr>
  </w:style>
  <w:style w:type="character" w:styleId="ListLabel99">
    <w:name w:val="ListLabel 99"/>
    <w:qFormat/>
    <w:rPr>
      <w:rFonts w:cs="Wingdings"/>
      <w:sz w:val="20"/>
    </w:rPr>
  </w:style>
  <w:style w:type="character" w:styleId="ListLabel100">
    <w:name w:val="ListLabel 100"/>
    <w:qFormat/>
    <w:rPr>
      <w:rFonts w:cs="Wingdings"/>
      <w:sz w:val="20"/>
    </w:rPr>
  </w:style>
  <w:style w:type="character" w:styleId="ListLabel101">
    <w:name w:val="ListLabel 101"/>
    <w:qFormat/>
    <w:rPr>
      <w:rFonts w:cs="Wingdings"/>
      <w:sz w:val="20"/>
    </w:rPr>
  </w:style>
  <w:style w:type="character" w:styleId="ListLabel102">
    <w:name w:val="ListLabel 102"/>
    <w:qFormat/>
    <w:rPr>
      <w:rFonts w:cs="Wingdings"/>
      <w:sz w:val="20"/>
    </w:rPr>
  </w:style>
  <w:style w:type="character" w:styleId="ListLabel103">
    <w:name w:val="ListLabel 103"/>
    <w:qFormat/>
    <w:rPr>
      <w:rFonts w:cs="Wingdings"/>
      <w:sz w:val="20"/>
    </w:rPr>
  </w:style>
  <w:style w:type="character" w:styleId="ListLabel104">
    <w:name w:val="ListLabel 104"/>
    <w:qFormat/>
    <w:rPr>
      <w:rFonts w:cs="Wingdings"/>
      <w:sz w:val="20"/>
    </w:rPr>
  </w:style>
  <w:style w:type="character" w:styleId="ListLabel105">
    <w:name w:val="ListLabel 105"/>
    <w:qFormat/>
    <w:rPr>
      <w:rFonts w:cs="Wingdings"/>
      <w:sz w:val="20"/>
    </w:rPr>
  </w:style>
  <w:style w:type="character" w:styleId="ListLabel106">
    <w:name w:val="ListLabel 106"/>
    <w:qFormat/>
    <w:rPr>
      <w:rFonts w:ascii="Times New Roman" w:hAnsi="Times New Roman" w:cs="Symbol"/>
      <w:sz w:val="24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ascii="Times New Roman" w:hAnsi="Times New Roman" w:cs="Symbol"/>
      <w:sz w:val="28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ascii="Times New Roman" w:hAnsi="Times New Roman" w:cs="Symbol"/>
      <w:sz w:val="28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ascii="Times New Roman" w:hAnsi="Times New Roman" w:cs="Symbol"/>
      <w:sz w:val="28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ascii="Times New Roman" w:hAnsi="Times New Roman" w:cs="Symbol"/>
      <w:sz w:val="28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ascii="Times New Roman" w:hAnsi="Times New Roman" w:cs="Symbol"/>
      <w:sz w:val="28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ascii="Times New Roman" w:hAnsi="Times New Roman" w:cs="Symbol"/>
      <w:sz w:val="28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ascii="Liberation Serif" w:hAnsi="Liberation Serif" w:cs="OpenSymbol"/>
      <w:sz w:val="28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ascii="Liberation Serif" w:hAnsi="Liberation Serif" w:cs="OpenSymbol"/>
      <w:sz w:val="28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ascii="Times New Roman" w:hAnsi="Times New Roman"/>
      <w:strike w:val="false"/>
      <w:dstrike w:val="false"/>
      <w:color w:val="00746D"/>
      <w:sz w:val="26"/>
      <w:u w:val="none"/>
      <w:effect w:val="none"/>
    </w:rPr>
  </w:style>
  <w:style w:type="character" w:styleId="ListLabel188">
    <w:name w:val="ListLabel 188"/>
    <w:qFormat/>
    <w:rPr>
      <w:rFonts w:ascii="Times New Roman" w:hAnsi="Times New Roman" w:cs="Symbol"/>
      <w:sz w:val="28"/>
    </w:rPr>
  </w:style>
  <w:style w:type="character" w:styleId="ListLabel189">
    <w:name w:val="ListLabel 189"/>
    <w:qFormat/>
    <w:rPr>
      <w:rFonts w:cs="Courier New"/>
      <w:sz w:val="20"/>
    </w:rPr>
  </w:style>
  <w:style w:type="character" w:styleId="ListLabel190">
    <w:name w:val="ListLabel 190"/>
    <w:qFormat/>
    <w:rPr>
      <w:rFonts w:cs="Wingdings"/>
      <w:sz w:val="20"/>
    </w:rPr>
  </w:style>
  <w:style w:type="character" w:styleId="ListLabel191">
    <w:name w:val="ListLabel 191"/>
    <w:qFormat/>
    <w:rPr>
      <w:rFonts w:cs="Wingdings"/>
      <w:sz w:val="20"/>
    </w:rPr>
  </w:style>
  <w:style w:type="character" w:styleId="ListLabel192">
    <w:name w:val="ListLabel 192"/>
    <w:qFormat/>
    <w:rPr>
      <w:rFonts w:cs="Wingdings"/>
      <w:sz w:val="20"/>
    </w:rPr>
  </w:style>
  <w:style w:type="character" w:styleId="ListLabel193">
    <w:name w:val="ListLabel 193"/>
    <w:qFormat/>
    <w:rPr>
      <w:rFonts w:cs="Wingdings"/>
      <w:sz w:val="20"/>
    </w:rPr>
  </w:style>
  <w:style w:type="character" w:styleId="ListLabel194">
    <w:name w:val="ListLabel 194"/>
    <w:qFormat/>
    <w:rPr>
      <w:rFonts w:cs="Wingdings"/>
      <w:sz w:val="20"/>
    </w:rPr>
  </w:style>
  <w:style w:type="character" w:styleId="ListLabel195">
    <w:name w:val="ListLabel 195"/>
    <w:qFormat/>
    <w:rPr>
      <w:rFonts w:cs="Wingdings"/>
      <w:sz w:val="20"/>
    </w:rPr>
  </w:style>
  <w:style w:type="character" w:styleId="ListLabel196">
    <w:name w:val="ListLabel 196"/>
    <w:qFormat/>
    <w:rPr>
      <w:rFonts w:cs="Wingdings"/>
      <w:sz w:val="20"/>
    </w:rPr>
  </w:style>
  <w:style w:type="character" w:styleId="ListLabel197">
    <w:name w:val="ListLabel 197"/>
    <w:qFormat/>
    <w:rPr>
      <w:rFonts w:ascii="Times New Roman" w:hAnsi="Times New Roman" w:cs="Symbol"/>
      <w:sz w:val="28"/>
    </w:rPr>
  </w:style>
  <w:style w:type="character" w:styleId="ListLabel198">
    <w:name w:val="ListLabel 198"/>
    <w:qFormat/>
    <w:rPr>
      <w:rFonts w:cs="Courier New"/>
      <w:sz w:val="20"/>
    </w:rPr>
  </w:style>
  <w:style w:type="character" w:styleId="ListLabel199">
    <w:name w:val="ListLabel 199"/>
    <w:qFormat/>
    <w:rPr>
      <w:rFonts w:cs="Wingdings"/>
      <w:sz w:val="20"/>
    </w:rPr>
  </w:style>
  <w:style w:type="character" w:styleId="ListLabel200">
    <w:name w:val="ListLabel 200"/>
    <w:qFormat/>
    <w:rPr>
      <w:rFonts w:cs="Wingdings"/>
      <w:sz w:val="20"/>
    </w:rPr>
  </w:style>
  <w:style w:type="character" w:styleId="ListLabel201">
    <w:name w:val="ListLabel 201"/>
    <w:qFormat/>
    <w:rPr>
      <w:rFonts w:cs="Wingdings"/>
      <w:sz w:val="20"/>
    </w:rPr>
  </w:style>
  <w:style w:type="character" w:styleId="ListLabel202">
    <w:name w:val="ListLabel 202"/>
    <w:qFormat/>
    <w:rPr>
      <w:rFonts w:cs="Wingdings"/>
      <w:sz w:val="20"/>
    </w:rPr>
  </w:style>
  <w:style w:type="character" w:styleId="ListLabel203">
    <w:name w:val="ListLabel 203"/>
    <w:qFormat/>
    <w:rPr>
      <w:rFonts w:cs="Wingdings"/>
      <w:sz w:val="20"/>
    </w:rPr>
  </w:style>
  <w:style w:type="character" w:styleId="ListLabel204">
    <w:name w:val="ListLabel 204"/>
    <w:qFormat/>
    <w:rPr>
      <w:rFonts w:cs="Wingdings"/>
      <w:sz w:val="20"/>
    </w:rPr>
  </w:style>
  <w:style w:type="character" w:styleId="ListLabel205">
    <w:name w:val="ListLabel 205"/>
    <w:qFormat/>
    <w:rPr>
      <w:rFonts w:cs="Wingdings"/>
      <w:sz w:val="20"/>
    </w:rPr>
  </w:style>
  <w:style w:type="character" w:styleId="ListLabel206">
    <w:name w:val="ListLabel 206"/>
    <w:qFormat/>
    <w:rPr>
      <w:rFonts w:ascii="Times New Roman" w:hAnsi="Times New Roman" w:cs="Symbol"/>
      <w:sz w:val="24"/>
    </w:rPr>
  </w:style>
  <w:style w:type="character" w:styleId="ListLabel207">
    <w:name w:val="ListLabel 207"/>
    <w:qFormat/>
    <w:rPr>
      <w:rFonts w:cs="Courier New"/>
    </w:rPr>
  </w:style>
  <w:style w:type="character" w:styleId="ListLabel208">
    <w:name w:val="ListLabel 208"/>
    <w:qFormat/>
    <w:rPr>
      <w:rFonts w:cs="Wingdings"/>
    </w:rPr>
  </w:style>
  <w:style w:type="character" w:styleId="ListLabel209">
    <w:name w:val="ListLabel 209"/>
    <w:qFormat/>
    <w:rPr>
      <w:rFonts w:cs="Symbol"/>
    </w:rPr>
  </w:style>
  <w:style w:type="character" w:styleId="ListLabel210">
    <w:name w:val="ListLabel 210"/>
    <w:qFormat/>
    <w:rPr>
      <w:rFonts w:cs="Courier New"/>
    </w:rPr>
  </w:style>
  <w:style w:type="character" w:styleId="ListLabel211">
    <w:name w:val="ListLabel 211"/>
    <w:qFormat/>
    <w:rPr>
      <w:rFonts w:cs="Wingdings"/>
    </w:rPr>
  </w:style>
  <w:style w:type="character" w:styleId="ListLabel212">
    <w:name w:val="ListLabel 212"/>
    <w:qFormat/>
    <w:rPr>
      <w:rFonts w:cs="Symbol"/>
    </w:rPr>
  </w:style>
  <w:style w:type="character" w:styleId="ListLabel213">
    <w:name w:val="ListLabel 213"/>
    <w:qFormat/>
    <w:rPr>
      <w:rFonts w:cs="Courier New"/>
    </w:rPr>
  </w:style>
  <w:style w:type="character" w:styleId="ListLabel214">
    <w:name w:val="ListLabel 214"/>
    <w:qFormat/>
    <w:rPr>
      <w:rFonts w:cs="Wingdings"/>
    </w:rPr>
  </w:style>
  <w:style w:type="character" w:styleId="ListLabel215">
    <w:name w:val="ListLabel 215"/>
    <w:qFormat/>
    <w:rPr>
      <w:rFonts w:ascii="Times New Roman" w:hAnsi="Times New Roman" w:cs="Symbol"/>
      <w:sz w:val="28"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Wingdings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ascii="Times New Roman" w:hAnsi="Times New Roman" w:cs="Symbol"/>
      <w:sz w:val="28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ascii="Times New Roman" w:hAnsi="Times New Roman" w:cs="Symbol"/>
      <w:sz w:val="28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ascii="Times New Roman" w:hAnsi="Times New Roman" w:cs="Symbol"/>
      <w:sz w:val="28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Wingdings"/>
    </w:rPr>
  </w:style>
  <w:style w:type="character" w:styleId="ListLabel245">
    <w:name w:val="ListLabel 245"/>
    <w:qFormat/>
    <w:rPr>
      <w:rFonts w:cs="Symbol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Wingdings"/>
    </w:rPr>
  </w:style>
  <w:style w:type="character" w:styleId="ListLabel248">
    <w:name w:val="ListLabel 248"/>
    <w:qFormat/>
    <w:rPr>
      <w:rFonts w:cs="Symbol"/>
    </w:rPr>
  </w:style>
  <w:style w:type="character" w:styleId="ListLabel249">
    <w:name w:val="ListLabel 249"/>
    <w:qFormat/>
    <w:rPr>
      <w:rFonts w:cs="Courier New"/>
    </w:rPr>
  </w:style>
  <w:style w:type="character" w:styleId="ListLabel250">
    <w:name w:val="ListLabel 250"/>
    <w:qFormat/>
    <w:rPr>
      <w:rFonts w:cs="Wingdings"/>
    </w:rPr>
  </w:style>
  <w:style w:type="character" w:styleId="ListLabel251">
    <w:name w:val="ListLabel 251"/>
    <w:qFormat/>
    <w:rPr>
      <w:rFonts w:ascii="Times New Roman" w:hAnsi="Times New Roman" w:cs="Symbol"/>
      <w:sz w:val="28"/>
    </w:rPr>
  </w:style>
  <w:style w:type="character" w:styleId="ListLabel252">
    <w:name w:val="ListLabel 252"/>
    <w:qFormat/>
    <w:rPr>
      <w:rFonts w:cs="Courier New"/>
    </w:rPr>
  </w:style>
  <w:style w:type="character" w:styleId="ListLabel253">
    <w:name w:val="ListLabel 253"/>
    <w:qFormat/>
    <w:rPr>
      <w:rFonts w:cs="Wingdings"/>
    </w:rPr>
  </w:style>
  <w:style w:type="character" w:styleId="ListLabel254">
    <w:name w:val="ListLabel 254"/>
    <w:qFormat/>
    <w:rPr>
      <w:rFonts w:cs="Symbol"/>
    </w:rPr>
  </w:style>
  <w:style w:type="character" w:styleId="ListLabel255">
    <w:name w:val="ListLabel 255"/>
    <w:qFormat/>
    <w:rPr>
      <w:rFonts w:cs="Courier New"/>
    </w:rPr>
  </w:style>
  <w:style w:type="character" w:styleId="ListLabel256">
    <w:name w:val="ListLabel 256"/>
    <w:qFormat/>
    <w:rPr>
      <w:rFonts w:cs="Wingdings"/>
    </w:rPr>
  </w:style>
  <w:style w:type="character" w:styleId="ListLabel257">
    <w:name w:val="ListLabel 257"/>
    <w:qFormat/>
    <w:rPr>
      <w:rFonts w:cs="Symbol"/>
    </w:rPr>
  </w:style>
  <w:style w:type="character" w:styleId="ListLabel258">
    <w:name w:val="ListLabel 258"/>
    <w:qFormat/>
    <w:rPr>
      <w:rFonts w:cs="Courier New"/>
    </w:rPr>
  </w:style>
  <w:style w:type="character" w:styleId="ListLabel259">
    <w:name w:val="ListLabel 259"/>
    <w:qFormat/>
    <w:rPr>
      <w:rFonts w:cs="Wingdings"/>
    </w:rPr>
  </w:style>
  <w:style w:type="character" w:styleId="ListLabel260">
    <w:name w:val="ListLabel 260"/>
    <w:qFormat/>
    <w:rPr>
      <w:rFonts w:ascii="Times New Roman" w:hAnsi="Times New Roman" w:cs="Symbol"/>
      <w:sz w:val="28"/>
    </w:rPr>
  </w:style>
  <w:style w:type="character" w:styleId="ListLabel261">
    <w:name w:val="ListLabel 261"/>
    <w:qFormat/>
    <w:rPr>
      <w:rFonts w:cs="Courier New"/>
    </w:rPr>
  </w:style>
  <w:style w:type="character" w:styleId="ListLabel262">
    <w:name w:val="ListLabel 262"/>
    <w:qFormat/>
    <w:rPr>
      <w:rFonts w:cs="Wingdings"/>
    </w:rPr>
  </w:style>
  <w:style w:type="character" w:styleId="ListLabel263">
    <w:name w:val="ListLabel 263"/>
    <w:qFormat/>
    <w:rPr>
      <w:rFonts w:cs="Symbol"/>
    </w:rPr>
  </w:style>
  <w:style w:type="character" w:styleId="ListLabel264">
    <w:name w:val="ListLabel 264"/>
    <w:qFormat/>
    <w:rPr>
      <w:rFonts w:cs="Courier New"/>
    </w:rPr>
  </w:style>
  <w:style w:type="character" w:styleId="ListLabel265">
    <w:name w:val="ListLabel 265"/>
    <w:qFormat/>
    <w:rPr>
      <w:rFonts w:cs="Wingdings"/>
    </w:rPr>
  </w:style>
  <w:style w:type="character" w:styleId="ListLabel266">
    <w:name w:val="ListLabel 266"/>
    <w:qFormat/>
    <w:rPr>
      <w:rFonts w:cs="Symbol"/>
    </w:rPr>
  </w:style>
  <w:style w:type="character" w:styleId="ListLabel267">
    <w:name w:val="ListLabel 267"/>
    <w:qFormat/>
    <w:rPr>
      <w:rFonts w:cs="Courier New"/>
    </w:rPr>
  </w:style>
  <w:style w:type="character" w:styleId="ListLabel268">
    <w:name w:val="ListLabel 268"/>
    <w:qFormat/>
    <w:rPr>
      <w:rFonts w:cs="Wingdings"/>
    </w:rPr>
  </w:style>
  <w:style w:type="character" w:styleId="ListLabel269">
    <w:name w:val="ListLabel 269"/>
    <w:qFormat/>
    <w:rPr>
      <w:rFonts w:ascii="Liberation Serif" w:hAnsi="Liberation Serif" w:cs="OpenSymbol"/>
      <w:sz w:val="28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ascii="Liberation Serif" w:hAnsi="Liberation Serif" w:cs="OpenSymbol"/>
      <w:sz w:val="28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ascii="Times New Roman" w:hAnsi="Times New Roman" w:cs="Symbol"/>
      <w:sz w:val="28"/>
    </w:rPr>
  </w:style>
  <w:style w:type="character" w:styleId="ListLabel288">
    <w:name w:val="ListLabel 288"/>
    <w:qFormat/>
    <w:rPr>
      <w:rFonts w:cs="Courier New"/>
      <w:sz w:val="20"/>
    </w:rPr>
  </w:style>
  <w:style w:type="character" w:styleId="ListLabel289">
    <w:name w:val="ListLabel 289"/>
    <w:qFormat/>
    <w:rPr>
      <w:rFonts w:cs="Wingdings"/>
      <w:sz w:val="20"/>
    </w:rPr>
  </w:style>
  <w:style w:type="character" w:styleId="ListLabel290">
    <w:name w:val="ListLabel 290"/>
    <w:qFormat/>
    <w:rPr>
      <w:rFonts w:cs="Wingdings"/>
      <w:sz w:val="20"/>
    </w:rPr>
  </w:style>
  <w:style w:type="character" w:styleId="ListLabel291">
    <w:name w:val="ListLabel 291"/>
    <w:qFormat/>
    <w:rPr>
      <w:rFonts w:cs="Wingdings"/>
      <w:sz w:val="20"/>
    </w:rPr>
  </w:style>
  <w:style w:type="character" w:styleId="ListLabel292">
    <w:name w:val="ListLabel 292"/>
    <w:qFormat/>
    <w:rPr>
      <w:rFonts w:cs="Wingdings"/>
      <w:sz w:val="20"/>
    </w:rPr>
  </w:style>
  <w:style w:type="character" w:styleId="ListLabel293">
    <w:name w:val="ListLabel 293"/>
    <w:qFormat/>
    <w:rPr>
      <w:rFonts w:cs="Wingdings"/>
      <w:sz w:val="20"/>
    </w:rPr>
  </w:style>
  <w:style w:type="character" w:styleId="ListLabel294">
    <w:name w:val="ListLabel 294"/>
    <w:qFormat/>
    <w:rPr>
      <w:rFonts w:cs="Wingdings"/>
      <w:sz w:val="20"/>
    </w:rPr>
  </w:style>
  <w:style w:type="character" w:styleId="ListLabel295">
    <w:name w:val="ListLabel 295"/>
    <w:qFormat/>
    <w:rPr>
      <w:rFonts w:cs="Wingdings"/>
      <w:sz w:val="20"/>
    </w:rPr>
  </w:style>
  <w:style w:type="character" w:styleId="ListLabel296">
    <w:name w:val="ListLabel 296"/>
    <w:qFormat/>
    <w:rPr>
      <w:rFonts w:ascii="Times New Roman" w:hAnsi="Times New Roman" w:cs="Symbol"/>
      <w:sz w:val="28"/>
    </w:rPr>
  </w:style>
  <w:style w:type="character" w:styleId="ListLabel297">
    <w:name w:val="ListLabel 297"/>
    <w:qFormat/>
    <w:rPr>
      <w:rFonts w:cs="Courier New"/>
      <w:sz w:val="20"/>
    </w:rPr>
  </w:style>
  <w:style w:type="character" w:styleId="ListLabel298">
    <w:name w:val="ListLabel 298"/>
    <w:qFormat/>
    <w:rPr>
      <w:rFonts w:cs="Wingdings"/>
      <w:sz w:val="20"/>
    </w:rPr>
  </w:style>
  <w:style w:type="character" w:styleId="ListLabel299">
    <w:name w:val="ListLabel 299"/>
    <w:qFormat/>
    <w:rPr>
      <w:rFonts w:cs="Wingdings"/>
      <w:sz w:val="20"/>
    </w:rPr>
  </w:style>
  <w:style w:type="character" w:styleId="ListLabel300">
    <w:name w:val="ListLabel 300"/>
    <w:qFormat/>
    <w:rPr>
      <w:rFonts w:cs="Wingdings"/>
      <w:sz w:val="20"/>
    </w:rPr>
  </w:style>
  <w:style w:type="character" w:styleId="ListLabel301">
    <w:name w:val="ListLabel 301"/>
    <w:qFormat/>
    <w:rPr>
      <w:rFonts w:cs="Wingdings"/>
      <w:sz w:val="20"/>
    </w:rPr>
  </w:style>
  <w:style w:type="character" w:styleId="ListLabel302">
    <w:name w:val="ListLabel 302"/>
    <w:qFormat/>
    <w:rPr>
      <w:rFonts w:cs="Wingdings"/>
      <w:sz w:val="20"/>
    </w:rPr>
  </w:style>
  <w:style w:type="character" w:styleId="ListLabel303">
    <w:name w:val="ListLabel 303"/>
    <w:qFormat/>
    <w:rPr>
      <w:rFonts w:cs="Wingdings"/>
      <w:sz w:val="20"/>
    </w:rPr>
  </w:style>
  <w:style w:type="character" w:styleId="ListLabel304">
    <w:name w:val="ListLabel 304"/>
    <w:qFormat/>
    <w:rPr>
      <w:rFonts w:cs="Wingdings"/>
      <w:sz w:val="20"/>
    </w:rPr>
  </w:style>
  <w:style w:type="character" w:styleId="ListLabel305">
    <w:name w:val="ListLabel 305"/>
    <w:qFormat/>
    <w:rPr>
      <w:rFonts w:ascii="Times New Roman" w:hAnsi="Times New Roman" w:cs="Symbol"/>
      <w:sz w:val="24"/>
    </w:rPr>
  </w:style>
  <w:style w:type="character" w:styleId="ListLabel306">
    <w:name w:val="ListLabel 306"/>
    <w:qFormat/>
    <w:rPr>
      <w:rFonts w:cs="Courier New"/>
    </w:rPr>
  </w:style>
  <w:style w:type="character" w:styleId="ListLabel307">
    <w:name w:val="ListLabel 307"/>
    <w:qFormat/>
    <w:rPr>
      <w:rFonts w:cs="Wingdings"/>
    </w:rPr>
  </w:style>
  <w:style w:type="character" w:styleId="ListLabel308">
    <w:name w:val="ListLabel 308"/>
    <w:qFormat/>
    <w:rPr>
      <w:rFonts w:cs="Symbol"/>
    </w:rPr>
  </w:style>
  <w:style w:type="character" w:styleId="ListLabel309">
    <w:name w:val="ListLabel 309"/>
    <w:qFormat/>
    <w:rPr>
      <w:rFonts w:cs="Courier New"/>
    </w:rPr>
  </w:style>
  <w:style w:type="character" w:styleId="ListLabel310">
    <w:name w:val="ListLabel 310"/>
    <w:qFormat/>
    <w:rPr>
      <w:rFonts w:cs="Wingdings"/>
    </w:rPr>
  </w:style>
  <w:style w:type="character" w:styleId="ListLabel311">
    <w:name w:val="ListLabel 311"/>
    <w:qFormat/>
    <w:rPr>
      <w:rFonts w:cs="Symbol"/>
    </w:rPr>
  </w:style>
  <w:style w:type="character" w:styleId="ListLabel312">
    <w:name w:val="ListLabel 312"/>
    <w:qFormat/>
    <w:rPr>
      <w:rFonts w:cs="Courier New"/>
    </w:rPr>
  </w:style>
  <w:style w:type="character" w:styleId="ListLabel313">
    <w:name w:val="ListLabel 313"/>
    <w:qFormat/>
    <w:rPr>
      <w:rFonts w:cs="Wingdings"/>
    </w:rPr>
  </w:style>
  <w:style w:type="character" w:styleId="ListLabel314">
    <w:name w:val="ListLabel 314"/>
    <w:qFormat/>
    <w:rPr>
      <w:rFonts w:ascii="Times New Roman" w:hAnsi="Times New Roman" w:cs="Symbol"/>
      <w:sz w:val="28"/>
    </w:rPr>
  </w:style>
  <w:style w:type="character" w:styleId="ListLabel315">
    <w:name w:val="ListLabel 315"/>
    <w:qFormat/>
    <w:rPr>
      <w:rFonts w:cs="Courier New"/>
    </w:rPr>
  </w:style>
  <w:style w:type="character" w:styleId="ListLabel316">
    <w:name w:val="ListLabel 316"/>
    <w:qFormat/>
    <w:rPr>
      <w:rFonts w:cs="Wingdings"/>
    </w:rPr>
  </w:style>
  <w:style w:type="character" w:styleId="ListLabel317">
    <w:name w:val="ListLabel 317"/>
    <w:qFormat/>
    <w:rPr>
      <w:rFonts w:cs="Symbol"/>
    </w:rPr>
  </w:style>
  <w:style w:type="character" w:styleId="ListLabel318">
    <w:name w:val="ListLabel 318"/>
    <w:qFormat/>
    <w:rPr>
      <w:rFonts w:cs="Courier New"/>
    </w:rPr>
  </w:style>
  <w:style w:type="character" w:styleId="ListLabel319">
    <w:name w:val="ListLabel 319"/>
    <w:qFormat/>
    <w:rPr>
      <w:rFonts w:cs="Wingdings"/>
    </w:rPr>
  </w:style>
  <w:style w:type="character" w:styleId="ListLabel320">
    <w:name w:val="ListLabel 320"/>
    <w:qFormat/>
    <w:rPr>
      <w:rFonts w:cs="Symbol"/>
    </w:rPr>
  </w:style>
  <w:style w:type="character" w:styleId="ListLabel321">
    <w:name w:val="ListLabel 321"/>
    <w:qFormat/>
    <w:rPr>
      <w:rFonts w:cs="Courier New"/>
    </w:rPr>
  </w:style>
  <w:style w:type="character" w:styleId="ListLabel322">
    <w:name w:val="ListLabel 322"/>
    <w:qFormat/>
    <w:rPr>
      <w:rFonts w:cs="Wingdings"/>
    </w:rPr>
  </w:style>
  <w:style w:type="character" w:styleId="ListLabel323">
    <w:name w:val="ListLabel 323"/>
    <w:qFormat/>
    <w:rPr>
      <w:rFonts w:ascii="Times New Roman" w:hAnsi="Times New Roman" w:cs="Symbol"/>
      <w:sz w:val="28"/>
    </w:rPr>
  </w:style>
  <w:style w:type="character" w:styleId="ListLabel324">
    <w:name w:val="ListLabel 324"/>
    <w:qFormat/>
    <w:rPr>
      <w:rFonts w:cs="Courier New"/>
    </w:rPr>
  </w:style>
  <w:style w:type="character" w:styleId="ListLabel325">
    <w:name w:val="ListLabel 325"/>
    <w:qFormat/>
    <w:rPr>
      <w:rFonts w:cs="Wingdings"/>
    </w:rPr>
  </w:style>
  <w:style w:type="character" w:styleId="ListLabel326">
    <w:name w:val="ListLabel 326"/>
    <w:qFormat/>
    <w:rPr>
      <w:rFonts w:cs="Symbol"/>
    </w:rPr>
  </w:style>
  <w:style w:type="character" w:styleId="ListLabel327">
    <w:name w:val="ListLabel 327"/>
    <w:qFormat/>
    <w:rPr>
      <w:rFonts w:cs="Courier New"/>
    </w:rPr>
  </w:style>
  <w:style w:type="character" w:styleId="ListLabel328">
    <w:name w:val="ListLabel 328"/>
    <w:qFormat/>
    <w:rPr>
      <w:rFonts w:cs="Wingdings"/>
    </w:rPr>
  </w:style>
  <w:style w:type="character" w:styleId="ListLabel329">
    <w:name w:val="ListLabel 329"/>
    <w:qFormat/>
    <w:rPr>
      <w:rFonts w:cs="Symbol"/>
    </w:rPr>
  </w:style>
  <w:style w:type="character" w:styleId="ListLabel330">
    <w:name w:val="ListLabel 330"/>
    <w:qFormat/>
    <w:rPr>
      <w:rFonts w:cs="Courier New"/>
    </w:rPr>
  </w:style>
  <w:style w:type="character" w:styleId="ListLabel331">
    <w:name w:val="ListLabel 331"/>
    <w:qFormat/>
    <w:rPr>
      <w:rFonts w:cs="Wingdings"/>
    </w:rPr>
  </w:style>
  <w:style w:type="character" w:styleId="ListLabel332">
    <w:name w:val="ListLabel 332"/>
    <w:qFormat/>
    <w:rPr>
      <w:rFonts w:ascii="Times New Roman" w:hAnsi="Times New Roman" w:cs="Symbol"/>
      <w:sz w:val="28"/>
    </w:rPr>
  </w:style>
  <w:style w:type="character" w:styleId="ListLabel333">
    <w:name w:val="ListLabel 333"/>
    <w:qFormat/>
    <w:rPr>
      <w:rFonts w:cs="Courier New"/>
    </w:rPr>
  </w:style>
  <w:style w:type="character" w:styleId="ListLabel334">
    <w:name w:val="ListLabel 334"/>
    <w:qFormat/>
    <w:rPr>
      <w:rFonts w:cs="Wingdings"/>
    </w:rPr>
  </w:style>
  <w:style w:type="character" w:styleId="ListLabel335">
    <w:name w:val="ListLabel 335"/>
    <w:qFormat/>
    <w:rPr>
      <w:rFonts w:cs="Symbol"/>
    </w:rPr>
  </w:style>
  <w:style w:type="character" w:styleId="ListLabel336">
    <w:name w:val="ListLabel 336"/>
    <w:qFormat/>
    <w:rPr>
      <w:rFonts w:cs="Courier New"/>
    </w:rPr>
  </w:style>
  <w:style w:type="character" w:styleId="ListLabel337">
    <w:name w:val="ListLabel 337"/>
    <w:qFormat/>
    <w:rPr>
      <w:rFonts w:cs="Wingdings"/>
    </w:rPr>
  </w:style>
  <w:style w:type="character" w:styleId="ListLabel338">
    <w:name w:val="ListLabel 338"/>
    <w:qFormat/>
    <w:rPr>
      <w:rFonts w:cs="Symbol"/>
    </w:rPr>
  </w:style>
  <w:style w:type="character" w:styleId="ListLabel339">
    <w:name w:val="ListLabel 339"/>
    <w:qFormat/>
    <w:rPr>
      <w:rFonts w:cs="Courier New"/>
    </w:rPr>
  </w:style>
  <w:style w:type="character" w:styleId="ListLabel340">
    <w:name w:val="ListLabel 340"/>
    <w:qFormat/>
    <w:rPr>
      <w:rFonts w:cs="Wingdings"/>
    </w:rPr>
  </w:style>
  <w:style w:type="character" w:styleId="ListLabel341">
    <w:name w:val="ListLabel 341"/>
    <w:qFormat/>
    <w:rPr>
      <w:rFonts w:ascii="Times New Roman" w:hAnsi="Times New Roman" w:cs="Symbol"/>
      <w:sz w:val="28"/>
    </w:rPr>
  </w:style>
  <w:style w:type="character" w:styleId="ListLabel342">
    <w:name w:val="ListLabel 342"/>
    <w:qFormat/>
    <w:rPr>
      <w:rFonts w:cs="Courier New"/>
    </w:rPr>
  </w:style>
  <w:style w:type="character" w:styleId="ListLabel343">
    <w:name w:val="ListLabel 343"/>
    <w:qFormat/>
    <w:rPr>
      <w:rFonts w:cs="Wingdings"/>
    </w:rPr>
  </w:style>
  <w:style w:type="character" w:styleId="ListLabel344">
    <w:name w:val="ListLabel 344"/>
    <w:qFormat/>
    <w:rPr>
      <w:rFonts w:cs="Symbol"/>
    </w:rPr>
  </w:style>
  <w:style w:type="character" w:styleId="ListLabel345">
    <w:name w:val="ListLabel 345"/>
    <w:qFormat/>
    <w:rPr>
      <w:rFonts w:cs="Courier New"/>
    </w:rPr>
  </w:style>
  <w:style w:type="character" w:styleId="ListLabel346">
    <w:name w:val="ListLabel 346"/>
    <w:qFormat/>
    <w:rPr>
      <w:rFonts w:cs="Wingdings"/>
    </w:rPr>
  </w:style>
  <w:style w:type="character" w:styleId="ListLabel347">
    <w:name w:val="ListLabel 347"/>
    <w:qFormat/>
    <w:rPr>
      <w:rFonts w:cs="Symbol"/>
    </w:rPr>
  </w:style>
  <w:style w:type="character" w:styleId="ListLabel348">
    <w:name w:val="ListLabel 348"/>
    <w:qFormat/>
    <w:rPr>
      <w:rFonts w:cs="Courier New"/>
    </w:rPr>
  </w:style>
  <w:style w:type="character" w:styleId="ListLabel349">
    <w:name w:val="ListLabel 349"/>
    <w:qFormat/>
    <w:rPr>
      <w:rFonts w:cs="Wingdings"/>
    </w:rPr>
  </w:style>
  <w:style w:type="character" w:styleId="ListLabel350">
    <w:name w:val="ListLabel 350"/>
    <w:qFormat/>
    <w:rPr>
      <w:rFonts w:ascii="Times New Roman" w:hAnsi="Times New Roman" w:cs="Symbol"/>
      <w:sz w:val="28"/>
    </w:rPr>
  </w:style>
  <w:style w:type="character" w:styleId="ListLabel351">
    <w:name w:val="ListLabel 351"/>
    <w:qFormat/>
    <w:rPr>
      <w:rFonts w:cs="Courier New"/>
    </w:rPr>
  </w:style>
  <w:style w:type="character" w:styleId="ListLabel352">
    <w:name w:val="ListLabel 352"/>
    <w:qFormat/>
    <w:rPr>
      <w:rFonts w:cs="Wingdings"/>
    </w:rPr>
  </w:style>
  <w:style w:type="character" w:styleId="ListLabel353">
    <w:name w:val="ListLabel 353"/>
    <w:qFormat/>
    <w:rPr>
      <w:rFonts w:cs="Symbol"/>
    </w:rPr>
  </w:style>
  <w:style w:type="character" w:styleId="ListLabel354">
    <w:name w:val="ListLabel 354"/>
    <w:qFormat/>
    <w:rPr>
      <w:rFonts w:cs="Courier New"/>
    </w:rPr>
  </w:style>
  <w:style w:type="character" w:styleId="ListLabel355">
    <w:name w:val="ListLabel 355"/>
    <w:qFormat/>
    <w:rPr>
      <w:rFonts w:cs="Wingdings"/>
    </w:rPr>
  </w:style>
  <w:style w:type="character" w:styleId="ListLabel356">
    <w:name w:val="ListLabel 356"/>
    <w:qFormat/>
    <w:rPr>
      <w:rFonts w:cs="Symbol"/>
    </w:rPr>
  </w:style>
  <w:style w:type="character" w:styleId="ListLabel357">
    <w:name w:val="ListLabel 357"/>
    <w:qFormat/>
    <w:rPr>
      <w:rFonts w:cs="Courier New"/>
    </w:rPr>
  </w:style>
  <w:style w:type="character" w:styleId="ListLabel358">
    <w:name w:val="ListLabel 358"/>
    <w:qFormat/>
    <w:rPr>
      <w:rFonts w:cs="Wingdings"/>
    </w:rPr>
  </w:style>
  <w:style w:type="character" w:styleId="ListLabel359">
    <w:name w:val="ListLabel 359"/>
    <w:qFormat/>
    <w:rPr>
      <w:rFonts w:ascii="Times New Roman" w:hAnsi="Times New Roman" w:cs="Symbol"/>
      <w:sz w:val="28"/>
    </w:rPr>
  </w:style>
  <w:style w:type="character" w:styleId="ListLabel360">
    <w:name w:val="ListLabel 360"/>
    <w:qFormat/>
    <w:rPr>
      <w:rFonts w:cs="Courier New"/>
    </w:rPr>
  </w:style>
  <w:style w:type="character" w:styleId="ListLabel361">
    <w:name w:val="ListLabel 361"/>
    <w:qFormat/>
    <w:rPr>
      <w:rFonts w:cs="Wingdings"/>
    </w:rPr>
  </w:style>
  <w:style w:type="character" w:styleId="ListLabel362">
    <w:name w:val="ListLabel 362"/>
    <w:qFormat/>
    <w:rPr>
      <w:rFonts w:cs="Symbol"/>
    </w:rPr>
  </w:style>
  <w:style w:type="character" w:styleId="ListLabel363">
    <w:name w:val="ListLabel 363"/>
    <w:qFormat/>
    <w:rPr>
      <w:rFonts w:cs="Courier New"/>
    </w:rPr>
  </w:style>
  <w:style w:type="character" w:styleId="ListLabel364">
    <w:name w:val="ListLabel 364"/>
    <w:qFormat/>
    <w:rPr>
      <w:rFonts w:cs="Wingdings"/>
    </w:rPr>
  </w:style>
  <w:style w:type="character" w:styleId="ListLabel365">
    <w:name w:val="ListLabel 365"/>
    <w:qFormat/>
    <w:rPr>
      <w:rFonts w:cs="Symbol"/>
    </w:rPr>
  </w:style>
  <w:style w:type="character" w:styleId="ListLabel366">
    <w:name w:val="ListLabel 366"/>
    <w:qFormat/>
    <w:rPr>
      <w:rFonts w:cs="Courier New"/>
    </w:rPr>
  </w:style>
  <w:style w:type="character" w:styleId="ListLabel367">
    <w:name w:val="ListLabel 367"/>
    <w:qFormat/>
    <w:rPr>
      <w:rFonts w:cs="Wingdings"/>
    </w:rPr>
  </w:style>
  <w:style w:type="character" w:styleId="ListLabel368">
    <w:name w:val="ListLabel 368"/>
    <w:qFormat/>
    <w:rPr>
      <w:rFonts w:cs="Symbol"/>
      <w:sz w:val="24"/>
    </w:rPr>
  </w:style>
  <w:style w:type="character" w:styleId="ListLabel369">
    <w:name w:val="ListLabel 369"/>
    <w:qFormat/>
    <w:rPr>
      <w:rFonts w:cs="Courier New"/>
    </w:rPr>
  </w:style>
  <w:style w:type="character" w:styleId="ListLabel370">
    <w:name w:val="ListLabel 370"/>
    <w:qFormat/>
    <w:rPr>
      <w:rFonts w:cs="Wingdings"/>
    </w:rPr>
  </w:style>
  <w:style w:type="character" w:styleId="ListLabel371">
    <w:name w:val="ListLabel 371"/>
    <w:qFormat/>
    <w:rPr>
      <w:rFonts w:cs="Symbol"/>
    </w:rPr>
  </w:style>
  <w:style w:type="character" w:styleId="ListLabel372">
    <w:name w:val="ListLabel 372"/>
    <w:qFormat/>
    <w:rPr>
      <w:rFonts w:cs="Courier New"/>
    </w:rPr>
  </w:style>
  <w:style w:type="character" w:styleId="ListLabel373">
    <w:name w:val="ListLabel 373"/>
    <w:qFormat/>
    <w:rPr>
      <w:rFonts w:cs="Wingdings"/>
    </w:rPr>
  </w:style>
  <w:style w:type="character" w:styleId="ListLabel374">
    <w:name w:val="ListLabel 374"/>
    <w:qFormat/>
    <w:rPr>
      <w:rFonts w:cs="Symbol"/>
    </w:rPr>
  </w:style>
  <w:style w:type="character" w:styleId="ListLabel375">
    <w:name w:val="ListLabel 375"/>
    <w:qFormat/>
    <w:rPr>
      <w:rFonts w:cs="Courier New"/>
    </w:rPr>
  </w:style>
  <w:style w:type="character" w:styleId="ListLabel376">
    <w:name w:val="ListLabel 376"/>
    <w:qFormat/>
    <w:rPr>
      <w:rFonts w:cs="Wingdings"/>
    </w:rPr>
  </w:style>
  <w:style w:type="character" w:styleId="ListLabel377">
    <w:name w:val="ListLabel 377"/>
    <w:qFormat/>
    <w:rPr>
      <w:rFonts w:cs="OpenSymbol"/>
      <w:sz w:val="28"/>
    </w:rPr>
  </w:style>
  <w:style w:type="character" w:styleId="ListLabel378">
    <w:name w:val="ListLabel 378"/>
    <w:qFormat/>
    <w:rPr>
      <w:rFonts w:cs="OpenSymbol"/>
    </w:rPr>
  </w:style>
  <w:style w:type="character" w:styleId="ListLabel379">
    <w:name w:val="ListLabel 379"/>
    <w:qFormat/>
    <w:rPr>
      <w:rFonts w:cs="OpenSymbol"/>
    </w:rPr>
  </w:style>
  <w:style w:type="character" w:styleId="ListLabel380">
    <w:name w:val="ListLabel 380"/>
    <w:qFormat/>
    <w:rPr>
      <w:rFonts w:cs="OpenSymbol"/>
    </w:rPr>
  </w:style>
  <w:style w:type="character" w:styleId="ListLabel381">
    <w:name w:val="ListLabel 381"/>
    <w:qFormat/>
    <w:rPr>
      <w:rFonts w:cs="OpenSymbol"/>
    </w:rPr>
  </w:style>
  <w:style w:type="character" w:styleId="ListLabel382">
    <w:name w:val="ListLabel 382"/>
    <w:qFormat/>
    <w:rPr>
      <w:rFonts w:cs="OpenSymbol"/>
    </w:rPr>
  </w:style>
  <w:style w:type="character" w:styleId="ListLabel383">
    <w:name w:val="ListLabel 383"/>
    <w:qFormat/>
    <w:rPr>
      <w:rFonts w:cs="OpenSymbol"/>
    </w:rPr>
  </w:style>
  <w:style w:type="character" w:styleId="ListLabel384">
    <w:name w:val="ListLabel 384"/>
    <w:qFormat/>
    <w:rPr>
      <w:rFonts w:cs="OpenSymbol"/>
    </w:rPr>
  </w:style>
  <w:style w:type="character" w:styleId="ListLabel385">
    <w:name w:val="ListLabel 385"/>
    <w:qFormat/>
    <w:rPr>
      <w:rFonts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unhideWhenUsed/>
    <w:qFormat/>
    <w:rsid w:val="00562392"/>
    <w:pPr>
      <w:spacing w:beforeAutospacing="1" w:afterAutospacing="1"/>
      <w:ind w:right="0" w:hanging="0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62392"/>
    <w:pPr>
      <w:spacing w:before="0" w:after="0"/>
      <w:ind w:left="720" w:right="-284" w:firstLine="567"/>
      <w:contextualSpacing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ba3fc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9E193-205E-4F38-A1A2-62CB3633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LibreOffice/6.1.3.2$Linux_X86_64 LibreOffice_project/10$Build-2</Application>
  <Pages>2</Pages>
  <Words>468</Words>
  <Characters>3329</Characters>
  <CharactersWithSpaces>3763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2021-09-12T13:18:00Z</dcterms:created>
  <dc:creator>EPIDEMIOLOG</dc:creator>
  <dc:description/>
  <dc:language>ru-RU</dc:language>
  <cp:lastModifiedBy/>
  <cp:lastPrinted>2022-03-03T18:29:44Z</cp:lastPrinted>
  <dcterms:modified xsi:type="dcterms:W3CDTF">2022-06-08T16:26:00Z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